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A55E" w14:textId="77777777" w:rsidR="00522784" w:rsidRDefault="000847FA">
      <w:pPr>
        <w:tabs>
          <w:tab w:val="left" w:pos="1941"/>
          <w:tab w:val="left" w:pos="8222"/>
        </w:tabs>
        <w:ind w:left="115"/>
        <w:rPr>
          <w:sz w:val="20"/>
        </w:rPr>
      </w:pPr>
      <w:r>
        <w:rPr>
          <w:spacing w:val="60"/>
          <w:position w:val="21"/>
          <w:sz w:val="20"/>
        </w:rPr>
        <w:t xml:space="preserve"> </w:t>
      </w:r>
    </w:p>
    <w:p w14:paraId="45EC5B65" w14:textId="77777777" w:rsidR="00401C19" w:rsidRDefault="00401C19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</w:p>
    <w:p w14:paraId="7E793CD4" w14:textId="572873B9" w:rsidR="00C2473E" w:rsidRPr="00943E83" w:rsidRDefault="00C2473E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  <w:r w:rsidRPr="00943E83">
        <w:rPr>
          <w:b/>
          <w:bCs/>
          <w:color w:val="323130"/>
          <w:sz w:val="24"/>
          <w:szCs w:val="24"/>
          <w:shd w:val="clear" w:color="auto" w:fill="FAF9F8"/>
        </w:rPr>
        <w:t xml:space="preserve">FORMATO </w:t>
      </w:r>
      <w:r w:rsidR="002B2671">
        <w:rPr>
          <w:b/>
          <w:bCs/>
          <w:color w:val="323130"/>
          <w:sz w:val="24"/>
          <w:szCs w:val="24"/>
          <w:shd w:val="clear" w:color="auto" w:fill="FAF9F8"/>
        </w:rPr>
        <w:t>RESUMEN PONENCIA</w:t>
      </w:r>
      <w:r>
        <w:rPr>
          <w:b/>
          <w:bCs/>
          <w:color w:val="323130"/>
          <w:sz w:val="24"/>
          <w:szCs w:val="24"/>
          <w:shd w:val="clear" w:color="auto" w:fill="FAF9F8"/>
        </w:rPr>
        <w:t xml:space="preserve"> </w:t>
      </w:r>
      <w:r w:rsidRPr="00943E83">
        <w:rPr>
          <w:b/>
          <w:bCs/>
          <w:color w:val="323130"/>
          <w:sz w:val="24"/>
          <w:szCs w:val="24"/>
          <w:shd w:val="clear" w:color="auto" w:fill="FAF9F8"/>
        </w:rPr>
        <w:t>XIII EICAL</w:t>
      </w:r>
    </w:p>
    <w:p w14:paraId="31F62463" w14:textId="51B2E5D8" w:rsidR="00C2473E" w:rsidRPr="00943E83" w:rsidRDefault="00C2473E" w:rsidP="00401C19">
      <w:pPr>
        <w:adjustRightInd w:val="0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943E83" w14:paraId="5AB2198E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ADEA6CE" w14:textId="2EC76426" w:rsidR="00C2473E" w:rsidRPr="00943E83" w:rsidRDefault="00B57F48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DATOS GENERALES </w:t>
            </w:r>
            <w:r w:rsidR="00C2473E">
              <w:rPr>
                <w:b/>
                <w:color w:val="000000" w:themeColor="text1"/>
                <w:sz w:val="24"/>
                <w:szCs w:val="24"/>
              </w:rPr>
              <w:t>DE LA PONENCIA</w:t>
            </w:r>
          </w:p>
        </w:tc>
      </w:tr>
      <w:tr w:rsidR="00C2473E" w:rsidRPr="00943E83" w14:paraId="07C44B96" w14:textId="77777777" w:rsidTr="007B7C87">
        <w:tc>
          <w:tcPr>
            <w:tcW w:w="9923" w:type="dxa"/>
          </w:tcPr>
          <w:p w14:paraId="23FD3707" w14:textId="77777777" w:rsidR="00BD5C61" w:rsidRDefault="0076581B" w:rsidP="0076581B">
            <w:pPr>
              <w:adjustRightInd w:val="0"/>
              <w:ind w:left="172"/>
              <w:rPr>
                <w:rFonts w:ascii="Arial Narrow" w:hAnsi="Arial Narrow" w:cs="ArialNarrow"/>
                <w:b/>
                <w:bCs/>
                <w:sz w:val="24"/>
                <w:szCs w:val="24"/>
              </w:rPr>
            </w:pPr>
            <w:r w:rsidRPr="0006583A">
              <w:rPr>
                <w:rFonts w:ascii="Arial Narrow" w:hAnsi="Arial Narrow" w:cs="ArialNarrow"/>
                <w:sz w:val="24"/>
                <w:szCs w:val="24"/>
              </w:rPr>
              <w:t xml:space="preserve">Para el envío </w:t>
            </w:r>
            <w:r>
              <w:rPr>
                <w:rFonts w:ascii="Arial Narrow" w:hAnsi="Arial Narrow" w:cs="ArialNarrow"/>
                <w:sz w:val="24"/>
                <w:szCs w:val="24"/>
              </w:rPr>
              <w:t xml:space="preserve">de propuestas de Ponencias, </w:t>
            </w:r>
            <w:r w:rsidRPr="0006583A">
              <w:rPr>
                <w:rFonts w:ascii="Arial Narrow" w:hAnsi="Arial Narrow" w:cs="ArialNarrow"/>
                <w:sz w:val="24"/>
                <w:szCs w:val="24"/>
              </w:rPr>
              <w:t xml:space="preserve">será necesario subir </w:t>
            </w:r>
            <w:r w:rsidRPr="001A5DEF"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dos archivos en </w:t>
            </w:r>
            <w:r w:rsidRPr="00E47283">
              <w:rPr>
                <w:rFonts w:ascii="Arial Narrow" w:hAnsi="Arial Narrow" w:cs="ArialNarrow"/>
                <w:b/>
                <w:bCs/>
                <w:sz w:val="24"/>
                <w:szCs w:val="24"/>
              </w:rPr>
              <w:t>WORD</w:t>
            </w:r>
            <w:r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, </w:t>
            </w:r>
          </w:p>
          <w:p w14:paraId="78C2E395" w14:textId="3CA1BDDA" w:rsidR="0076581B" w:rsidRPr="00E47283" w:rsidRDefault="0076581B" w:rsidP="0076581B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  <w:r>
              <w:rPr>
                <w:rFonts w:ascii="Arial Narrow" w:hAnsi="Arial Narrow" w:cs="ArialNarrow"/>
                <w:b/>
                <w:bCs/>
                <w:sz w:val="24"/>
                <w:szCs w:val="24"/>
              </w:rPr>
              <w:t>el Resumen y el Extenso</w:t>
            </w:r>
            <w:r w:rsidR="00BD5C61"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. </w:t>
            </w:r>
            <w:r w:rsidRPr="0076581B">
              <w:rPr>
                <w:rFonts w:ascii="Arial Narrow" w:hAnsi="Arial Narrow" w:cs="ArialNarrow"/>
                <w:sz w:val="24"/>
                <w:szCs w:val="24"/>
              </w:rPr>
              <w:t>La fuente es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Times New Roman, tamaño 12</w:t>
            </w:r>
            <w:r>
              <w:rPr>
                <w:rFonts w:ascii="Arial Narrow" w:hAnsi="Arial Narrow" w:cs="ArialNarrow"/>
                <w:sz w:val="24"/>
                <w:szCs w:val="24"/>
              </w:rPr>
              <w:t>,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Interlineado sencillo</w:t>
            </w:r>
            <w:r>
              <w:rPr>
                <w:rFonts w:ascii="Arial Narrow" w:hAnsi="Arial Narrow" w:cs="ArialNarrow"/>
                <w:sz w:val="24"/>
                <w:szCs w:val="24"/>
              </w:rPr>
              <w:t>.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</w:t>
            </w:r>
          </w:p>
          <w:p w14:paraId="7C171C9E" w14:textId="77777777" w:rsidR="0076581B" w:rsidRDefault="0076581B" w:rsidP="00F40ABE">
            <w:pPr>
              <w:adjustRightInd w:val="0"/>
              <w:ind w:left="181"/>
              <w:rPr>
                <w:sz w:val="24"/>
                <w:szCs w:val="24"/>
              </w:rPr>
            </w:pPr>
          </w:p>
          <w:p w14:paraId="7D8B4BED" w14:textId="31E6BE16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 el tipo de Ponencia que solicita presentar</w:t>
            </w:r>
            <w:r w:rsidRPr="00943E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5"/>
              <w:gridCol w:w="957"/>
            </w:tblGrid>
            <w:tr w:rsidR="00C2473E" w:rsidRPr="00952C0B" w14:paraId="36D23DCB" w14:textId="77777777" w:rsidTr="009E1CA7">
              <w:tc>
                <w:tcPr>
                  <w:tcW w:w="8105" w:type="dxa"/>
                </w:tcPr>
                <w:p w14:paraId="63ECC027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Reporte de Investigación (investigación terminada)</w:t>
                  </w:r>
                </w:p>
              </w:tc>
              <w:tc>
                <w:tcPr>
                  <w:tcW w:w="957" w:type="dxa"/>
                </w:tcPr>
                <w:p w14:paraId="0C947828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2473E" w:rsidRPr="00952C0B" w14:paraId="30292C97" w14:textId="77777777" w:rsidTr="009E1CA7">
              <w:tc>
                <w:tcPr>
                  <w:tcW w:w="8105" w:type="dxa"/>
                </w:tcPr>
                <w:p w14:paraId="3A99757B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Avance de investigación (investigación en desarrollo)</w:t>
                  </w:r>
                </w:p>
              </w:tc>
              <w:tc>
                <w:tcPr>
                  <w:tcW w:w="957" w:type="dxa"/>
                </w:tcPr>
                <w:p w14:paraId="2C3CB645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2473E" w:rsidRPr="00952C0B" w14:paraId="0F518945" w14:textId="77777777" w:rsidTr="009E1CA7">
              <w:tc>
                <w:tcPr>
                  <w:tcW w:w="8105" w:type="dxa"/>
                </w:tcPr>
                <w:p w14:paraId="36A0672F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Experiencia didáctica (experiencia realizada en el aula)</w:t>
                  </w:r>
                </w:p>
              </w:tc>
              <w:tc>
                <w:tcPr>
                  <w:tcW w:w="957" w:type="dxa"/>
                </w:tcPr>
                <w:p w14:paraId="42A3571B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3F7E7B" w14:textId="77777777" w:rsidR="009A69FD" w:rsidRDefault="009A69FD" w:rsidP="009A69FD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</w:p>
          <w:p w14:paraId="049884B3" w14:textId="57FE02D9" w:rsidR="009A69FD" w:rsidRPr="00631D0C" w:rsidRDefault="009A69FD" w:rsidP="009A69FD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  <w:r>
              <w:rPr>
                <w:rFonts w:ascii="Arial Narrow" w:hAnsi="Arial Narrow" w:cs="ArialNarrow"/>
                <w:sz w:val="24"/>
                <w:szCs w:val="24"/>
              </w:rPr>
              <w:t xml:space="preserve">Los EJES TEMÁTICOS se definen considerando la 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 xml:space="preserve">Enseñanza y </w:t>
            </w:r>
            <w:r>
              <w:rPr>
                <w:rFonts w:ascii="Arial Narrow" w:hAnsi="Arial Narrow" w:cs="ArialNarrow"/>
                <w:sz w:val="24"/>
                <w:szCs w:val="24"/>
              </w:rPr>
              <w:t>A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>prendizaje del C</w:t>
            </w:r>
            <w:r>
              <w:rPr>
                <w:rFonts w:ascii="Arial Narrow" w:hAnsi="Arial Narrow" w:cs="ArialNarrow"/>
                <w:sz w:val="24"/>
                <w:szCs w:val="24"/>
              </w:rPr>
              <w:t>álculo, Ciencias y Matemáticas (p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>or área, por nivel educativo, metodologías, recursos y entornos educativos)</w:t>
            </w:r>
            <w:r>
              <w:rPr>
                <w:rFonts w:ascii="Arial Narrow" w:hAnsi="Arial Narrow" w:cs="ArialNarrow"/>
                <w:sz w:val="24"/>
                <w:szCs w:val="24"/>
              </w:rPr>
              <w:t>.</w:t>
            </w:r>
          </w:p>
          <w:p w14:paraId="460BC31B" w14:textId="77777777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</w:p>
          <w:p w14:paraId="4C48AEA3" w14:textId="77777777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 el Eje Temático al que corresponde la Ponencia</w:t>
            </w:r>
            <w:r w:rsidRPr="00943E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5"/>
              <w:gridCol w:w="992"/>
            </w:tblGrid>
            <w:tr w:rsidR="002F2B3B" w:rsidRPr="00952C0B" w14:paraId="030E04EE" w14:textId="77777777" w:rsidTr="002F2B3B">
              <w:tc>
                <w:tcPr>
                  <w:tcW w:w="8105" w:type="dxa"/>
                </w:tcPr>
                <w:p w14:paraId="261BFDBA" w14:textId="44B78AA4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1.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de las matemáticas o ciencias del nivel universitario</w:t>
                  </w:r>
                </w:p>
              </w:tc>
              <w:tc>
                <w:tcPr>
                  <w:tcW w:w="992" w:type="dxa"/>
                </w:tcPr>
                <w:p w14:paraId="5EA1DFA7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1A4A0E94" w14:textId="77777777" w:rsidTr="002F2B3B">
              <w:tc>
                <w:tcPr>
                  <w:tcW w:w="8105" w:type="dxa"/>
                </w:tcPr>
                <w:p w14:paraId="5C0C743B" w14:textId="2BCA6C76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 xml:space="preserve">2.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medio superior.</w:t>
                  </w:r>
                </w:p>
              </w:tc>
              <w:tc>
                <w:tcPr>
                  <w:tcW w:w="992" w:type="dxa"/>
                </w:tcPr>
                <w:p w14:paraId="635DA32E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6E3CD313" w14:textId="77777777" w:rsidTr="002F2B3B">
              <w:tc>
                <w:tcPr>
                  <w:tcW w:w="8105" w:type="dxa"/>
                </w:tcPr>
                <w:p w14:paraId="2F645C30" w14:textId="2DB4BA5E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 xml:space="preserve">3.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básico (Secundaria y Primaria)</w:t>
                  </w:r>
                </w:p>
              </w:tc>
              <w:tc>
                <w:tcPr>
                  <w:tcW w:w="992" w:type="dxa"/>
                </w:tcPr>
                <w:p w14:paraId="6940990F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57E52679" w14:textId="77777777" w:rsidTr="002F2B3B">
              <w:tc>
                <w:tcPr>
                  <w:tcW w:w="8105" w:type="dxa"/>
                </w:tcPr>
                <w:p w14:paraId="59895531" w14:textId="58593FBD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  <w:r w:rsidRPr="002F2B3B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4. Ciencia Tecnología, Ingeniería y Matemáticas (STEM)</w:t>
                  </w:r>
                </w:p>
              </w:tc>
              <w:tc>
                <w:tcPr>
                  <w:tcW w:w="992" w:type="dxa"/>
                </w:tcPr>
                <w:p w14:paraId="2C691F5E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8B0ED2" w14:textId="77777777" w:rsidR="00C2473E" w:rsidRPr="00943E83" w:rsidRDefault="00C2473E" w:rsidP="00F40ABE">
            <w:pPr>
              <w:pStyle w:val="Prrafodelista"/>
              <w:ind w:left="181"/>
              <w:rPr>
                <w:sz w:val="24"/>
                <w:szCs w:val="24"/>
              </w:rPr>
            </w:pPr>
          </w:p>
        </w:tc>
      </w:tr>
    </w:tbl>
    <w:p w14:paraId="10945CF0" w14:textId="1F3514A8" w:rsidR="00C2473E" w:rsidRDefault="00C2473E" w:rsidP="00C2473E">
      <w:pPr>
        <w:adjustRightInd w:val="0"/>
        <w:ind w:left="-284"/>
        <w:rPr>
          <w:sz w:val="24"/>
          <w:szCs w:val="24"/>
        </w:rPr>
      </w:pPr>
    </w:p>
    <w:p w14:paraId="526625DB" w14:textId="77777777" w:rsidR="003C7D12" w:rsidRDefault="003C7D12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C7D12" w:rsidRPr="009326F8" w14:paraId="256D65A0" w14:textId="77777777" w:rsidTr="00343B0A">
        <w:tc>
          <w:tcPr>
            <w:tcW w:w="9923" w:type="dxa"/>
            <w:shd w:val="clear" w:color="auto" w:fill="A6A6A6" w:themeFill="background1" w:themeFillShade="A6"/>
          </w:tcPr>
          <w:p w14:paraId="46C59838" w14:textId="124DAD6B" w:rsidR="003C7D12" w:rsidRPr="009326F8" w:rsidRDefault="003C7D12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326F8">
              <w:rPr>
                <w:b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>TÍTULO DE</w:t>
            </w:r>
            <w:r w:rsidRPr="00943E83">
              <w:rPr>
                <w:b/>
                <w:color w:val="000000" w:themeColor="text1"/>
                <w:sz w:val="24"/>
                <w:szCs w:val="24"/>
              </w:rPr>
              <w:t xml:space="preserve"> PONENCIA</w:t>
            </w:r>
            <w:r w:rsidRPr="009326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7D12" w:rsidRPr="009326F8" w14:paraId="598105B5" w14:textId="77777777" w:rsidTr="00343B0A">
        <w:tc>
          <w:tcPr>
            <w:tcW w:w="9923" w:type="dxa"/>
          </w:tcPr>
          <w:p w14:paraId="70E07753" w14:textId="77777777" w:rsidR="003C7D12" w:rsidRPr="009326F8" w:rsidRDefault="003C7D12" w:rsidP="00343B0A">
            <w:pPr>
              <w:pStyle w:val="Prrafodelista"/>
              <w:rPr>
                <w:bCs/>
                <w:sz w:val="24"/>
                <w:szCs w:val="24"/>
              </w:rPr>
            </w:pPr>
          </w:p>
          <w:p w14:paraId="6E4EA0F0" w14:textId="77777777" w:rsidR="003C7D12" w:rsidRPr="009326F8" w:rsidRDefault="003C7D12" w:rsidP="00343B0A">
            <w:pPr>
              <w:pStyle w:val="Prrafodelista"/>
              <w:rPr>
                <w:bCs/>
                <w:sz w:val="24"/>
                <w:szCs w:val="24"/>
              </w:rPr>
            </w:pPr>
          </w:p>
        </w:tc>
      </w:tr>
      <w:tr w:rsidR="003C7D12" w:rsidRPr="00943E83" w14:paraId="292A0011" w14:textId="77777777" w:rsidTr="00343B0A">
        <w:tc>
          <w:tcPr>
            <w:tcW w:w="9923" w:type="dxa"/>
            <w:shd w:val="clear" w:color="auto" w:fill="A6A6A6" w:themeFill="background1" w:themeFillShade="A6"/>
          </w:tcPr>
          <w:p w14:paraId="45C4C799" w14:textId="77777777" w:rsidR="003C7D12" w:rsidRPr="00487F63" w:rsidRDefault="003C7D12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487F63">
              <w:rPr>
                <w:b/>
                <w:color w:val="000000" w:themeColor="text1"/>
                <w:sz w:val="24"/>
                <w:szCs w:val="24"/>
              </w:rPr>
              <w:t xml:space="preserve">AUTORES </w:t>
            </w:r>
          </w:p>
        </w:tc>
      </w:tr>
      <w:tr w:rsidR="003C7D12" w:rsidRPr="00943E83" w14:paraId="34C333F5" w14:textId="77777777" w:rsidTr="00343B0A">
        <w:tc>
          <w:tcPr>
            <w:tcW w:w="9923" w:type="dxa"/>
          </w:tcPr>
          <w:p w14:paraId="4B514A97" w14:textId="77777777" w:rsidR="003C7D12" w:rsidRDefault="003C7D12" w:rsidP="00343B0A">
            <w:pPr>
              <w:rPr>
                <w:i/>
                <w:color w:val="FF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3C7D12" w14:paraId="74A8AF76" w14:textId="77777777" w:rsidTr="00343B0A">
              <w:tc>
                <w:tcPr>
                  <w:tcW w:w="3652" w:type="dxa"/>
                </w:tcPr>
                <w:p w14:paraId="08A76876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 1 (Autor de contacto):</w:t>
                  </w:r>
                </w:p>
              </w:tc>
              <w:tc>
                <w:tcPr>
                  <w:tcW w:w="6418" w:type="dxa"/>
                </w:tcPr>
                <w:p w14:paraId="195F3609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621565F9" w14:textId="77777777" w:rsidTr="00343B0A">
              <w:tc>
                <w:tcPr>
                  <w:tcW w:w="3652" w:type="dxa"/>
                </w:tcPr>
                <w:p w14:paraId="06604AEA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3726AF07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54FE05FF" w14:textId="77777777" w:rsidTr="00343B0A">
              <w:tc>
                <w:tcPr>
                  <w:tcW w:w="3652" w:type="dxa"/>
                </w:tcPr>
                <w:p w14:paraId="69F5F7C4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Institución y País: </w:t>
                  </w:r>
                </w:p>
              </w:tc>
              <w:tc>
                <w:tcPr>
                  <w:tcW w:w="6418" w:type="dxa"/>
                </w:tcPr>
                <w:p w14:paraId="1C2F1324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38F123" w14:textId="77777777" w:rsidR="003C7D12" w:rsidRDefault="003C7D12" w:rsidP="00343B0A">
            <w:pPr>
              <w:jc w:val="center"/>
              <w:rPr>
                <w:i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3C7D12" w14:paraId="784C6D5C" w14:textId="77777777" w:rsidTr="00343B0A">
              <w:tc>
                <w:tcPr>
                  <w:tcW w:w="3652" w:type="dxa"/>
                </w:tcPr>
                <w:p w14:paraId="13879BF7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 2:</w:t>
                  </w:r>
                </w:p>
              </w:tc>
              <w:tc>
                <w:tcPr>
                  <w:tcW w:w="6418" w:type="dxa"/>
                </w:tcPr>
                <w:p w14:paraId="54771AD0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70E70D70" w14:textId="77777777" w:rsidTr="00343B0A">
              <w:tc>
                <w:tcPr>
                  <w:tcW w:w="3652" w:type="dxa"/>
                </w:tcPr>
                <w:p w14:paraId="270C4D6C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1E02EA66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3BF7AC8E" w14:textId="77777777" w:rsidTr="00343B0A">
              <w:tc>
                <w:tcPr>
                  <w:tcW w:w="3652" w:type="dxa"/>
                </w:tcPr>
                <w:p w14:paraId="6AFB7F57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Institución y País:</w:t>
                  </w:r>
                </w:p>
              </w:tc>
              <w:tc>
                <w:tcPr>
                  <w:tcW w:w="6418" w:type="dxa"/>
                </w:tcPr>
                <w:p w14:paraId="4D511DF9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A387EC" w14:textId="77777777" w:rsidR="003C7D12" w:rsidRDefault="003C7D12" w:rsidP="00343B0A">
            <w:pPr>
              <w:rPr>
                <w:i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50"/>
              <w:gridCol w:w="6147"/>
            </w:tblGrid>
            <w:tr w:rsidR="003C7D12" w14:paraId="19A58C8A" w14:textId="77777777" w:rsidTr="00343B0A">
              <w:tc>
                <w:tcPr>
                  <w:tcW w:w="3652" w:type="dxa"/>
                </w:tcPr>
                <w:p w14:paraId="47A23563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 3:</w:t>
                  </w:r>
                </w:p>
              </w:tc>
              <w:tc>
                <w:tcPr>
                  <w:tcW w:w="6418" w:type="dxa"/>
                </w:tcPr>
                <w:p w14:paraId="34E6E9D6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24138BA3" w14:textId="77777777" w:rsidTr="00343B0A">
              <w:tc>
                <w:tcPr>
                  <w:tcW w:w="3652" w:type="dxa"/>
                </w:tcPr>
                <w:p w14:paraId="7F0D3CC8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Correo: </w:t>
                  </w:r>
                </w:p>
              </w:tc>
              <w:tc>
                <w:tcPr>
                  <w:tcW w:w="6418" w:type="dxa"/>
                </w:tcPr>
                <w:p w14:paraId="39E1BCC4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C7D12" w14:paraId="18CBFEA9" w14:textId="77777777" w:rsidTr="00343B0A">
              <w:tc>
                <w:tcPr>
                  <w:tcW w:w="3652" w:type="dxa"/>
                </w:tcPr>
                <w:p w14:paraId="1CE0BD4A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Institución y País: </w:t>
                  </w:r>
                </w:p>
              </w:tc>
              <w:tc>
                <w:tcPr>
                  <w:tcW w:w="6418" w:type="dxa"/>
                </w:tcPr>
                <w:p w14:paraId="74CA87E3" w14:textId="77777777" w:rsidR="003C7D12" w:rsidRDefault="003C7D12" w:rsidP="00343B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4F56226" w14:textId="77777777" w:rsidR="003C7D12" w:rsidRPr="00943E83" w:rsidRDefault="003C7D12" w:rsidP="00343B0A">
            <w:pPr>
              <w:pStyle w:val="Prrafodelista"/>
              <w:rPr>
                <w:sz w:val="24"/>
                <w:szCs w:val="24"/>
              </w:rPr>
            </w:pPr>
          </w:p>
        </w:tc>
      </w:tr>
    </w:tbl>
    <w:p w14:paraId="64293BD1" w14:textId="536EEBBF" w:rsidR="009A69FD" w:rsidRDefault="009A69FD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943E83" w14:paraId="7B043916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89AF05F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43E83">
              <w:rPr>
                <w:b/>
                <w:color w:val="000000" w:themeColor="text1"/>
                <w:sz w:val="24"/>
                <w:szCs w:val="24"/>
              </w:rPr>
              <w:t>RESUMEN</w:t>
            </w:r>
          </w:p>
        </w:tc>
      </w:tr>
      <w:tr w:rsidR="00C2473E" w:rsidRPr="00943E83" w14:paraId="7205A5FA" w14:textId="77777777" w:rsidTr="007B7C87">
        <w:tc>
          <w:tcPr>
            <w:tcW w:w="9923" w:type="dxa"/>
          </w:tcPr>
          <w:p w14:paraId="149704F8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eastAsia="Arial"/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 xml:space="preserve">Resumen </w:t>
            </w:r>
          </w:p>
          <w:p w14:paraId="00A6576B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 xml:space="preserve">Abstract </w:t>
            </w:r>
          </w:p>
          <w:p w14:paraId="087455A1" w14:textId="77777777" w:rsidR="00C2473E" w:rsidRPr="00943E83" w:rsidRDefault="00C2473E" w:rsidP="00F40ABE">
            <w:pPr>
              <w:pStyle w:val="Prrafodelista"/>
              <w:rPr>
                <w:sz w:val="24"/>
                <w:szCs w:val="24"/>
              </w:rPr>
            </w:pPr>
          </w:p>
        </w:tc>
      </w:tr>
      <w:tr w:rsidR="00C2473E" w:rsidRPr="00943E83" w14:paraId="44E97FDC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5DBD5EC4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lastRenderedPageBreak/>
              <w:t>PALABRAS CLAVE</w:t>
            </w:r>
          </w:p>
        </w:tc>
      </w:tr>
      <w:tr w:rsidR="00C2473E" w:rsidRPr="00943E83" w14:paraId="4EA57F49" w14:textId="77777777" w:rsidTr="007B7C87">
        <w:tc>
          <w:tcPr>
            <w:tcW w:w="9923" w:type="dxa"/>
          </w:tcPr>
          <w:p w14:paraId="4CDB0206" w14:textId="77777777" w:rsidR="00C2473E" w:rsidRPr="00943E83" w:rsidRDefault="00C2473E" w:rsidP="00F40ABE">
            <w:pPr>
              <w:rPr>
                <w:sz w:val="24"/>
                <w:szCs w:val="24"/>
              </w:rPr>
            </w:pPr>
          </w:p>
          <w:p w14:paraId="08E977A0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Arial"/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>Palabras clave</w:t>
            </w:r>
          </w:p>
          <w:p w14:paraId="7F9EE7A0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>Keywords</w:t>
            </w:r>
          </w:p>
          <w:p w14:paraId="0E28CF4D" w14:textId="77777777" w:rsidR="00C2473E" w:rsidRPr="00943E83" w:rsidRDefault="00C2473E" w:rsidP="00F40ABE">
            <w:pPr>
              <w:rPr>
                <w:sz w:val="24"/>
                <w:szCs w:val="24"/>
              </w:rPr>
            </w:pPr>
            <w:r w:rsidRPr="00943E83">
              <w:rPr>
                <w:sz w:val="24"/>
                <w:szCs w:val="24"/>
              </w:rPr>
              <w:t xml:space="preserve"> </w:t>
            </w:r>
          </w:p>
        </w:tc>
      </w:tr>
      <w:tr w:rsidR="00C2473E" w:rsidRPr="00943E83" w14:paraId="2901A485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3E10E3D8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INTRODUCCIÓN</w:t>
            </w:r>
          </w:p>
        </w:tc>
      </w:tr>
      <w:tr w:rsidR="00C2473E" w:rsidRPr="00943E83" w14:paraId="0DD5A29E" w14:textId="77777777" w:rsidTr="007B7C87">
        <w:tc>
          <w:tcPr>
            <w:tcW w:w="9923" w:type="dxa"/>
            <w:shd w:val="clear" w:color="auto" w:fill="FFFFFF" w:themeFill="background1"/>
          </w:tcPr>
          <w:p w14:paraId="3F114DFF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 xml:space="preserve">Antecedentes </w:t>
            </w:r>
          </w:p>
          <w:p w14:paraId="15E9F4A6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>Problemática</w:t>
            </w:r>
          </w:p>
          <w:p w14:paraId="4B5B42F2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>Problema</w:t>
            </w:r>
          </w:p>
          <w:p w14:paraId="07241210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 xml:space="preserve">Objetivo </w:t>
            </w:r>
          </w:p>
        </w:tc>
      </w:tr>
      <w:tr w:rsidR="00C2473E" w:rsidRPr="00943E83" w14:paraId="51DBAAF5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57CC40B8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FUNDAMENTACIÓN TEÓRICA</w:t>
            </w:r>
          </w:p>
        </w:tc>
      </w:tr>
      <w:tr w:rsidR="00C2473E" w:rsidRPr="00943E83" w14:paraId="141918D4" w14:textId="77777777" w:rsidTr="007B7C87">
        <w:tc>
          <w:tcPr>
            <w:tcW w:w="9923" w:type="dxa"/>
            <w:shd w:val="clear" w:color="auto" w:fill="FFFFFF" w:themeFill="background1"/>
          </w:tcPr>
          <w:p w14:paraId="2309D1CB" w14:textId="77777777" w:rsidR="00C2473E" w:rsidRDefault="00C2473E" w:rsidP="00F40ABE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AC21E81" w14:textId="77777777" w:rsidR="00C2473E" w:rsidRPr="00943E83" w:rsidRDefault="00C2473E" w:rsidP="00F40AB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2473E" w:rsidRPr="00943E83" w14:paraId="493B7230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21DA27F4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METODOLOGÍA</w:t>
            </w:r>
          </w:p>
        </w:tc>
      </w:tr>
      <w:tr w:rsidR="00C2473E" w:rsidRPr="00943E83" w14:paraId="0BC092F2" w14:textId="77777777" w:rsidTr="007B7C87">
        <w:tc>
          <w:tcPr>
            <w:tcW w:w="9923" w:type="dxa"/>
            <w:shd w:val="clear" w:color="auto" w:fill="FFFFFF" w:themeFill="background1"/>
          </w:tcPr>
          <w:p w14:paraId="08987E46" w14:textId="77777777" w:rsidR="00C2473E" w:rsidRPr="00943E83" w:rsidRDefault="00C2473E" w:rsidP="00F40ABE">
            <w:pPr>
              <w:rPr>
                <w:bCs/>
                <w:sz w:val="24"/>
                <w:szCs w:val="24"/>
              </w:rPr>
            </w:pPr>
          </w:p>
          <w:p w14:paraId="3818AF80" w14:textId="77777777" w:rsidR="00C2473E" w:rsidRPr="00943E83" w:rsidRDefault="00C2473E" w:rsidP="00F40ABE">
            <w:pPr>
              <w:rPr>
                <w:b/>
                <w:sz w:val="24"/>
                <w:szCs w:val="24"/>
              </w:rPr>
            </w:pPr>
          </w:p>
          <w:p w14:paraId="26119652" w14:textId="77777777" w:rsidR="00C2473E" w:rsidRPr="00943E83" w:rsidRDefault="00C2473E" w:rsidP="00F40ABE">
            <w:pPr>
              <w:rPr>
                <w:b/>
                <w:sz w:val="24"/>
                <w:szCs w:val="24"/>
              </w:rPr>
            </w:pPr>
          </w:p>
        </w:tc>
      </w:tr>
      <w:tr w:rsidR="00C2473E" w:rsidRPr="00943E83" w14:paraId="159D3EB8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75D20881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RESULTADOS</w:t>
            </w:r>
          </w:p>
        </w:tc>
      </w:tr>
      <w:tr w:rsidR="00C2473E" w:rsidRPr="00943E83" w14:paraId="6103D2E5" w14:textId="77777777" w:rsidTr="007B7C87">
        <w:tc>
          <w:tcPr>
            <w:tcW w:w="9923" w:type="dxa"/>
          </w:tcPr>
          <w:p w14:paraId="4C7BC414" w14:textId="77777777" w:rsidR="00C2473E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  <w:p w14:paraId="71CD0348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473E" w:rsidRPr="00943E83" w14:paraId="2BD554F4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6ABE9134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CONCLUSIONES</w:t>
            </w:r>
          </w:p>
        </w:tc>
      </w:tr>
      <w:tr w:rsidR="00C2473E" w:rsidRPr="00943E83" w14:paraId="7742723B" w14:textId="77777777" w:rsidTr="007B7C87">
        <w:tc>
          <w:tcPr>
            <w:tcW w:w="9923" w:type="dxa"/>
          </w:tcPr>
          <w:p w14:paraId="650190FF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  <w:p w14:paraId="082464FA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473E" w:rsidRPr="00943E83" w14:paraId="6CB33A39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B25301A" w14:textId="77777777" w:rsidR="00C2473E" w:rsidRPr="00943E83" w:rsidRDefault="00C2473E" w:rsidP="003C7D12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43E83">
              <w:rPr>
                <w:b/>
                <w:color w:val="000000" w:themeColor="text1"/>
                <w:sz w:val="24"/>
                <w:szCs w:val="24"/>
              </w:rPr>
              <w:t>REFERENCIAS BIBLIOGRÁFICAS</w:t>
            </w:r>
          </w:p>
        </w:tc>
      </w:tr>
      <w:tr w:rsidR="00C2473E" w:rsidRPr="00943E83" w14:paraId="23FF1C2C" w14:textId="77777777" w:rsidTr="007B7C87">
        <w:tc>
          <w:tcPr>
            <w:tcW w:w="9923" w:type="dxa"/>
          </w:tcPr>
          <w:p w14:paraId="32CD8250" w14:textId="77777777" w:rsidR="00C2473E" w:rsidRPr="003E0153" w:rsidRDefault="00C2473E" w:rsidP="00F40AB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3">
              <w:rPr>
                <w:rFonts w:ascii="Times New Roman" w:hAnsi="Times New Roman" w:cs="Times New Roman"/>
                <w:sz w:val="24"/>
                <w:szCs w:val="24"/>
              </w:rPr>
              <w:t>(Referencias y citación en formato APA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153">
              <w:rPr>
                <w:rFonts w:ascii="Times New Roman" w:hAnsi="Times New Roman" w:cs="Times New Roman"/>
                <w:sz w:val="24"/>
                <w:szCs w:val="24"/>
              </w:rPr>
              <w:t xml:space="preserve"> Incluir solamente referencias citadas en el documento.)</w:t>
            </w:r>
          </w:p>
          <w:p w14:paraId="110CF63B" w14:textId="77777777" w:rsidR="00C2473E" w:rsidRPr="00943E83" w:rsidRDefault="00C2473E" w:rsidP="00F40ABE">
            <w:pPr>
              <w:pStyle w:val="Textonotap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EDA1" w14:textId="77777777" w:rsidR="00C2473E" w:rsidRPr="00943E83" w:rsidRDefault="00C2473E" w:rsidP="00F40ABE">
            <w:pPr>
              <w:pStyle w:val="Textonotap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87FEE" w14:textId="77777777" w:rsidR="00C2473E" w:rsidRPr="00943E83" w:rsidRDefault="00C2473E" w:rsidP="00C2473E">
      <w:pPr>
        <w:adjustRightInd w:val="0"/>
        <w:ind w:left="-284"/>
        <w:rPr>
          <w:sz w:val="24"/>
          <w:szCs w:val="24"/>
        </w:rPr>
      </w:pPr>
    </w:p>
    <w:p w14:paraId="7D93E6BC" w14:textId="77777777" w:rsidR="00401C19" w:rsidRPr="00014A6D" w:rsidRDefault="00401C19" w:rsidP="00401C19">
      <w:pPr>
        <w:adjustRightInd w:val="0"/>
        <w:ind w:left="142"/>
        <w:rPr>
          <w:b/>
          <w:bCs/>
          <w:sz w:val="24"/>
          <w:szCs w:val="24"/>
        </w:rPr>
      </w:pPr>
      <w:r w:rsidRPr="00014A6D">
        <w:rPr>
          <w:b/>
          <w:bCs/>
          <w:sz w:val="24"/>
          <w:szCs w:val="24"/>
        </w:rPr>
        <w:t>Fechas importantes</w:t>
      </w:r>
    </w:p>
    <w:p w14:paraId="2E07C178" w14:textId="77777777" w:rsidR="00401C19" w:rsidRPr="00014A6D" w:rsidRDefault="00401C19" w:rsidP="00401C19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000000"/>
          <w:sz w:val="24"/>
          <w:szCs w:val="24"/>
        </w:rPr>
      </w:pPr>
      <w:r w:rsidRPr="00014A6D">
        <w:rPr>
          <w:b/>
          <w:bCs/>
          <w:color w:val="000000"/>
          <w:sz w:val="24"/>
          <w:szCs w:val="24"/>
        </w:rPr>
        <w:t xml:space="preserve">Pre-registro </w:t>
      </w:r>
      <w:r w:rsidRPr="00014A6D">
        <w:rPr>
          <w:b/>
          <w:bCs/>
          <w:color w:val="407EFA"/>
          <w:sz w:val="24"/>
          <w:szCs w:val="24"/>
        </w:rPr>
        <w:t>a partir del 1º de julio 2022</w:t>
      </w:r>
    </w:p>
    <w:p w14:paraId="7A95E624" w14:textId="77777777" w:rsidR="00401C19" w:rsidRPr="00014A6D" w:rsidRDefault="00401C19" w:rsidP="00401C19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31849B" w:themeColor="accent5" w:themeShade="BF"/>
          <w:sz w:val="24"/>
          <w:szCs w:val="24"/>
        </w:rPr>
      </w:pPr>
      <w:r w:rsidRPr="00014A6D">
        <w:rPr>
          <w:b/>
          <w:bCs/>
          <w:color w:val="000000"/>
          <w:sz w:val="24"/>
          <w:szCs w:val="24"/>
        </w:rPr>
        <w:t>L</w:t>
      </w:r>
      <w:r w:rsidRPr="00014A6D">
        <w:rPr>
          <w:b/>
          <w:bCs/>
          <w:sz w:val="24"/>
          <w:szCs w:val="24"/>
        </w:rPr>
        <w:t>ímite para envío de propuestas de ponencia</w:t>
      </w:r>
      <w:r w:rsidRPr="00014A6D">
        <w:rPr>
          <w:sz w:val="24"/>
          <w:szCs w:val="24"/>
        </w:rPr>
        <w:t xml:space="preserve"> </w:t>
      </w:r>
      <w:r w:rsidRPr="00014A6D">
        <w:rPr>
          <w:b/>
          <w:bCs/>
          <w:color w:val="407EFA"/>
          <w:sz w:val="24"/>
          <w:szCs w:val="24"/>
        </w:rPr>
        <w:t>22 de agosto 2022</w:t>
      </w:r>
    </w:p>
    <w:p w14:paraId="63AAF334" w14:textId="77777777" w:rsidR="00401C19" w:rsidRPr="00014A6D" w:rsidRDefault="00401C19" w:rsidP="00401C19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31849B" w:themeColor="accent5" w:themeShade="BF"/>
          <w:sz w:val="24"/>
          <w:szCs w:val="24"/>
        </w:rPr>
      </w:pPr>
      <w:r w:rsidRPr="00014A6D">
        <w:rPr>
          <w:b/>
          <w:bCs/>
          <w:color w:val="000000"/>
          <w:sz w:val="24"/>
          <w:szCs w:val="24"/>
        </w:rPr>
        <w:t xml:space="preserve">Envío de Cartas de Dictaminación </w:t>
      </w:r>
      <w:r w:rsidRPr="00014A6D">
        <w:rPr>
          <w:b/>
          <w:bCs/>
          <w:color w:val="407EFA"/>
          <w:sz w:val="24"/>
          <w:szCs w:val="24"/>
        </w:rPr>
        <w:t>del 5 al 9 de septiembre 2022</w:t>
      </w:r>
    </w:p>
    <w:p w14:paraId="3041031C" w14:textId="77777777" w:rsidR="00401C19" w:rsidRPr="00014A6D" w:rsidRDefault="00401C19" w:rsidP="00401C19">
      <w:pPr>
        <w:shd w:val="clear" w:color="auto" w:fill="FFFFFF"/>
        <w:ind w:left="142"/>
        <w:textAlignment w:val="baseline"/>
        <w:rPr>
          <w:b/>
          <w:bCs/>
          <w:color w:val="000000"/>
          <w:sz w:val="24"/>
          <w:szCs w:val="24"/>
        </w:rPr>
      </w:pPr>
    </w:p>
    <w:p w14:paraId="49210E41" w14:textId="77777777" w:rsidR="00401C19" w:rsidRPr="00014A6D" w:rsidRDefault="00401C19" w:rsidP="00401C19">
      <w:pPr>
        <w:shd w:val="clear" w:color="auto" w:fill="FFFFFF"/>
        <w:ind w:left="142"/>
        <w:textAlignment w:val="baseline"/>
        <w:rPr>
          <w:b/>
          <w:bCs/>
          <w:color w:val="215868" w:themeColor="accent5" w:themeShade="80"/>
          <w:sz w:val="24"/>
          <w:szCs w:val="24"/>
          <w:lang w:eastAsia="es-MX"/>
        </w:rPr>
      </w:pPr>
      <w:r w:rsidRPr="00014A6D">
        <w:rPr>
          <w:b/>
          <w:bCs/>
          <w:sz w:val="24"/>
          <w:szCs w:val="24"/>
        </w:rPr>
        <w:t>Inscripción y más Información</w:t>
      </w:r>
    </w:p>
    <w:p w14:paraId="142CBF97" w14:textId="77777777" w:rsidR="00401C19" w:rsidRPr="00014A6D" w:rsidRDefault="00DA2367" w:rsidP="00401C19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rStyle w:val="Hipervnculo"/>
          <w:color w:val="407EFA"/>
          <w:sz w:val="24"/>
          <w:szCs w:val="24"/>
          <w:bdr w:val="none" w:sz="0" w:space="0" w:color="auto" w:frame="1"/>
        </w:rPr>
      </w:pPr>
      <w:hyperlink r:id="rId8" w:history="1">
        <w:r w:rsidR="00401C19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https://eical13.recacym.org</w:t>
        </w:r>
      </w:hyperlink>
    </w:p>
    <w:p w14:paraId="13BEAD85" w14:textId="77777777" w:rsidR="00401C19" w:rsidRPr="00014A6D" w:rsidRDefault="00DA2367" w:rsidP="00401C19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rStyle w:val="Hipervnculo"/>
          <w:color w:val="407EFA"/>
          <w:sz w:val="24"/>
          <w:szCs w:val="24"/>
          <w:bdr w:val="none" w:sz="0" w:space="0" w:color="auto" w:frame="1"/>
          <w:lang w:eastAsia="es-MX"/>
        </w:rPr>
      </w:pPr>
      <w:hyperlink r:id="rId9" w:history="1">
        <w:r w:rsidR="00401C19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http://eventos.uanl.mx/eical</w:t>
        </w:r>
      </w:hyperlink>
      <w:r w:rsidR="00401C19" w:rsidRPr="00014A6D">
        <w:rPr>
          <w:rStyle w:val="Hipervnculo"/>
          <w:color w:val="407EFA"/>
          <w:sz w:val="24"/>
          <w:szCs w:val="24"/>
          <w:bdr w:val="none" w:sz="0" w:space="0" w:color="auto" w:frame="1"/>
          <w:lang w:eastAsia="es-MX"/>
        </w:rPr>
        <w:t xml:space="preserve">      </w:t>
      </w:r>
    </w:p>
    <w:p w14:paraId="15137A7F" w14:textId="77777777" w:rsidR="00401C19" w:rsidRPr="00014A6D" w:rsidRDefault="00DA2367" w:rsidP="00401C19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color w:val="407EFA"/>
          <w:sz w:val="24"/>
          <w:szCs w:val="24"/>
          <w:bdr w:val="none" w:sz="0" w:space="0" w:color="auto" w:frame="1"/>
          <w:lang w:eastAsia="es-MX"/>
        </w:rPr>
      </w:pPr>
      <w:hyperlink r:id="rId10" w:history="1">
        <w:r w:rsidR="00401C19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http://www.fcfm.uanl.mx</w:t>
        </w:r>
      </w:hyperlink>
    </w:p>
    <w:p w14:paraId="73DA62A5" w14:textId="77777777" w:rsidR="00522784" w:rsidRDefault="00522784" w:rsidP="00401C19">
      <w:pPr>
        <w:adjustRightInd w:val="0"/>
        <w:rPr>
          <w:sz w:val="20"/>
        </w:rPr>
      </w:pPr>
    </w:p>
    <w:sectPr w:rsidR="00522784" w:rsidSect="007B7C87">
      <w:headerReference w:type="default" r:id="rId11"/>
      <w:footerReference w:type="defaul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C603" w14:textId="77777777" w:rsidR="00DA2367" w:rsidRDefault="00DA2367" w:rsidP="008E2ECD">
      <w:r>
        <w:separator/>
      </w:r>
    </w:p>
  </w:endnote>
  <w:endnote w:type="continuationSeparator" w:id="0">
    <w:p w14:paraId="173799B0" w14:textId="77777777" w:rsidR="00DA2367" w:rsidRDefault="00DA2367" w:rsidP="008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4FB" w14:textId="660D836A" w:rsidR="008E2ECD" w:rsidRDefault="008E2EC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9433" w14:textId="77777777" w:rsidR="00DA2367" w:rsidRDefault="00DA2367" w:rsidP="008E2ECD">
      <w:r>
        <w:separator/>
      </w:r>
    </w:p>
  </w:footnote>
  <w:footnote w:type="continuationSeparator" w:id="0">
    <w:p w14:paraId="1D63C2BA" w14:textId="77777777" w:rsidR="00DA2367" w:rsidRDefault="00DA2367" w:rsidP="008E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EE1" w14:textId="0EEE76DC" w:rsidR="00B54133" w:rsidRPr="0040696A" w:rsidRDefault="00FF7CB2" w:rsidP="00C2473E">
    <w:pPr>
      <w:pStyle w:val="NormalWeb"/>
      <w:spacing w:before="0" w:beforeAutospacing="0" w:after="0" w:afterAutospacing="0"/>
      <w:ind w:left="-284" w:right="1992"/>
      <w:jc w:val="both"/>
      <w:rPr>
        <w:rFonts w:ascii="Bookman Old Style" w:hAnsi="Bookman Old Style"/>
        <w:sz w:val="40"/>
        <w:szCs w:val="40"/>
      </w:rPr>
    </w:pPr>
    <w:r>
      <w:rPr>
        <w:rFonts w:ascii="Bookman Old Style" w:hAnsi="Bookman Old Style" w:cstheme="minorBidi"/>
        <w:b/>
        <w:bCs/>
        <w:i/>
        <w:iCs/>
        <w:noProof/>
        <w:kern w:val="24"/>
        <w:sz w:val="28"/>
        <w:szCs w:val="28"/>
      </w:rPr>
      <w:drawing>
        <wp:anchor distT="0" distB="0" distL="114300" distR="114300" simplePos="0" relativeHeight="251657216" behindDoc="1" locked="0" layoutInCell="1" allowOverlap="1" wp14:anchorId="490CE223" wp14:editId="71D37195">
          <wp:simplePos x="0" y="0"/>
          <wp:positionH relativeFrom="column">
            <wp:posOffset>4962525</wp:posOffset>
          </wp:positionH>
          <wp:positionV relativeFrom="paragraph">
            <wp:posOffset>-69850</wp:posOffset>
          </wp:positionV>
          <wp:extent cx="1377315" cy="771525"/>
          <wp:effectExtent l="0" t="0" r="0" b="9525"/>
          <wp:wrapThrough wrapText="bothSides">
            <wp:wrapPolygon edited="0">
              <wp:start x="0" y="0"/>
              <wp:lineTo x="0" y="21333"/>
              <wp:lineTo x="21212" y="21333"/>
              <wp:lineTo x="21212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73E" w:rsidRPr="00C2473E">
      <w:rPr>
        <w:rFonts w:ascii="Bookman Old Style" w:hAnsi="Bookman Old Style" w:cstheme="minorBidi"/>
        <w:noProof/>
        <w:kern w:val="24"/>
        <w:sz w:val="28"/>
        <w:szCs w:val="28"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BF5831" wp14:editId="7DF8602B">
              <wp:simplePos x="0" y="0"/>
              <wp:positionH relativeFrom="column">
                <wp:posOffset>1542415</wp:posOffset>
              </wp:positionH>
              <wp:positionV relativeFrom="paragraph">
                <wp:posOffset>9525</wp:posOffset>
              </wp:positionV>
              <wp:extent cx="32289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129B" w14:textId="2CA93CFE" w:rsidR="00C2473E" w:rsidRDefault="00C2473E" w:rsidP="00552586">
                          <w:pPr>
                            <w:jc w:val="center"/>
                          </w:pP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</w:rPr>
                            <w:t>13</w:t>
                          </w: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b/>
                              <w:bCs/>
                              <w:i/>
                              <w:iCs/>
                              <w:kern w:val="24"/>
                              <w:sz w:val="28"/>
                              <w:szCs w:val="28"/>
                            </w:rPr>
                            <w:t>Encuentro Internacional sobre la Enseñanza del Cálculo Ciencias y Matemáticas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F58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1.45pt;margin-top:.75pt;width:25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L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" stroked="f">
              <v:textbox style="mso-fit-shape-to-text:t">
                <w:txbxContent>
                  <w:p w14:paraId="43D6129B" w14:textId="2CA93CFE" w:rsidR="00C2473E" w:rsidRDefault="00C2473E" w:rsidP="00552586">
                    <w:pPr>
                      <w:jc w:val="center"/>
                    </w:pP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</w:rPr>
                      <w:t>13</w:t>
                    </w: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  <w:vertAlign w:val="superscript"/>
                      </w:rPr>
                      <w:t>o</w:t>
                    </w:r>
                    <w:r w:rsidRPr="0040696A">
                      <w:rPr>
                        <w:rFonts w:ascii="Bookman Old Style" w:hAnsi="Bookman Old Style" w:cstheme="minorBidi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40696A">
                      <w:rPr>
                        <w:rFonts w:ascii="Bookman Old Style" w:hAnsi="Bookman Old Style" w:cstheme="minorBidi"/>
                        <w:b/>
                        <w:bCs/>
                        <w:i/>
                        <w:iCs/>
                        <w:kern w:val="24"/>
                        <w:sz w:val="28"/>
                        <w:szCs w:val="28"/>
                      </w:rPr>
                      <w:t>Encuentro Internacional sobre la Enseñanza del Cálculo Ciencias y Matemáticas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473E" w:rsidRPr="00943E83">
      <w:rPr>
        <w:noProof/>
      </w:rPr>
      <w:drawing>
        <wp:inline distT="0" distB="0" distL="0" distR="0" wp14:anchorId="5E3C62D0" wp14:editId="036788D7">
          <wp:extent cx="1514475" cy="697432"/>
          <wp:effectExtent l="0" t="0" r="0" b="7620"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367" cy="72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24EBC" w14:textId="77777777" w:rsidR="00B54133" w:rsidRDefault="00B54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04"/>
    <w:multiLevelType w:val="hybridMultilevel"/>
    <w:tmpl w:val="0498B6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879EF"/>
    <w:multiLevelType w:val="hybridMultilevel"/>
    <w:tmpl w:val="7F72D0B8"/>
    <w:lvl w:ilvl="0" w:tplc="BC56CE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2D7"/>
    <w:multiLevelType w:val="hybridMultilevel"/>
    <w:tmpl w:val="1B561F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40FF1"/>
    <w:multiLevelType w:val="hybridMultilevel"/>
    <w:tmpl w:val="A3569618"/>
    <w:lvl w:ilvl="0" w:tplc="08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 w15:restartNumberingAfterBreak="0">
    <w:nsid w:val="60F277EE"/>
    <w:multiLevelType w:val="hybridMultilevel"/>
    <w:tmpl w:val="5AEED7A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1804102"/>
    <w:multiLevelType w:val="hybridMultilevel"/>
    <w:tmpl w:val="FE20C302"/>
    <w:lvl w:ilvl="0" w:tplc="B5EC94E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B7C51A1"/>
    <w:multiLevelType w:val="hybridMultilevel"/>
    <w:tmpl w:val="7F72D0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BAB"/>
    <w:multiLevelType w:val="hybridMultilevel"/>
    <w:tmpl w:val="9ADA0F10"/>
    <w:lvl w:ilvl="0" w:tplc="4E489568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6A61599"/>
    <w:multiLevelType w:val="hybridMultilevel"/>
    <w:tmpl w:val="9BA456DC"/>
    <w:lvl w:ilvl="0" w:tplc="CAA4A2F0">
      <w:numFmt w:val="bullet"/>
      <w:lvlText w:val="•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6DF1C63"/>
    <w:multiLevelType w:val="hybridMultilevel"/>
    <w:tmpl w:val="644C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52195">
    <w:abstractNumId w:val="9"/>
  </w:num>
  <w:num w:numId="2" w16cid:durableId="1529686039">
    <w:abstractNumId w:val="8"/>
  </w:num>
  <w:num w:numId="3" w16cid:durableId="925188792">
    <w:abstractNumId w:val="4"/>
  </w:num>
  <w:num w:numId="4" w16cid:durableId="1278298590">
    <w:abstractNumId w:val="5"/>
  </w:num>
  <w:num w:numId="5" w16cid:durableId="191454282">
    <w:abstractNumId w:val="1"/>
  </w:num>
  <w:num w:numId="6" w16cid:durableId="1451433156">
    <w:abstractNumId w:val="0"/>
  </w:num>
  <w:num w:numId="7" w16cid:durableId="809981154">
    <w:abstractNumId w:val="2"/>
  </w:num>
  <w:num w:numId="8" w16cid:durableId="754977481">
    <w:abstractNumId w:val="3"/>
  </w:num>
  <w:num w:numId="9" w16cid:durableId="496650003">
    <w:abstractNumId w:val="7"/>
  </w:num>
  <w:num w:numId="10" w16cid:durableId="132312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84"/>
    <w:rsid w:val="00004DF0"/>
    <w:rsid w:val="00044CDC"/>
    <w:rsid w:val="0008086C"/>
    <w:rsid w:val="000847FA"/>
    <w:rsid w:val="00086B9D"/>
    <w:rsid w:val="000A7539"/>
    <w:rsid w:val="000E4487"/>
    <w:rsid w:val="00112E8E"/>
    <w:rsid w:val="00135E1C"/>
    <w:rsid w:val="00171BD5"/>
    <w:rsid w:val="00177BB7"/>
    <w:rsid w:val="001824F5"/>
    <w:rsid w:val="001851EE"/>
    <w:rsid w:val="001B08DF"/>
    <w:rsid w:val="001B0DA5"/>
    <w:rsid w:val="001E66EA"/>
    <w:rsid w:val="0020452D"/>
    <w:rsid w:val="0021709A"/>
    <w:rsid w:val="00221A77"/>
    <w:rsid w:val="002347B0"/>
    <w:rsid w:val="002454EC"/>
    <w:rsid w:val="00261F70"/>
    <w:rsid w:val="00275420"/>
    <w:rsid w:val="002B2671"/>
    <w:rsid w:val="002D0D6E"/>
    <w:rsid w:val="002E5ED3"/>
    <w:rsid w:val="002F2B3B"/>
    <w:rsid w:val="002F3FD1"/>
    <w:rsid w:val="00352372"/>
    <w:rsid w:val="0035270A"/>
    <w:rsid w:val="003543DE"/>
    <w:rsid w:val="00365F8F"/>
    <w:rsid w:val="00384999"/>
    <w:rsid w:val="0039494A"/>
    <w:rsid w:val="003C2827"/>
    <w:rsid w:val="003C7D12"/>
    <w:rsid w:val="003D1E54"/>
    <w:rsid w:val="00401C19"/>
    <w:rsid w:val="0040696A"/>
    <w:rsid w:val="004742E0"/>
    <w:rsid w:val="00493C8D"/>
    <w:rsid w:val="004A7A24"/>
    <w:rsid w:val="004F31F1"/>
    <w:rsid w:val="00522784"/>
    <w:rsid w:val="00527FBB"/>
    <w:rsid w:val="00540DED"/>
    <w:rsid w:val="00545F38"/>
    <w:rsid w:val="00552586"/>
    <w:rsid w:val="005A39D9"/>
    <w:rsid w:val="005C267B"/>
    <w:rsid w:val="00636D3C"/>
    <w:rsid w:val="00693886"/>
    <w:rsid w:val="006F1647"/>
    <w:rsid w:val="007357ED"/>
    <w:rsid w:val="0076581B"/>
    <w:rsid w:val="0076737E"/>
    <w:rsid w:val="007B7C87"/>
    <w:rsid w:val="008678E8"/>
    <w:rsid w:val="00892C0C"/>
    <w:rsid w:val="008A1F2D"/>
    <w:rsid w:val="008A44E4"/>
    <w:rsid w:val="008C12F2"/>
    <w:rsid w:val="008E2ECD"/>
    <w:rsid w:val="008F5947"/>
    <w:rsid w:val="00966966"/>
    <w:rsid w:val="009A69FD"/>
    <w:rsid w:val="009B1DA6"/>
    <w:rsid w:val="009E1CA7"/>
    <w:rsid w:val="009E611C"/>
    <w:rsid w:val="00A108CF"/>
    <w:rsid w:val="00A44586"/>
    <w:rsid w:val="00AC70FE"/>
    <w:rsid w:val="00AD6812"/>
    <w:rsid w:val="00AE1BE6"/>
    <w:rsid w:val="00AE5B90"/>
    <w:rsid w:val="00B05CBA"/>
    <w:rsid w:val="00B22536"/>
    <w:rsid w:val="00B54133"/>
    <w:rsid w:val="00B57F48"/>
    <w:rsid w:val="00BA1657"/>
    <w:rsid w:val="00BC7209"/>
    <w:rsid w:val="00BD46B0"/>
    <w:rsid w:val="00BD5C61"/>
    <w:rsid w:val="00BD665A"/>
    <w:rsid w:val="00C2473E"/>
    <w:rsid w:val="00C44756"/>
    <w:rsid w:val="00C72D20"/>
    <w:rsid w:val="00C92C6D"/>
    <w:rsid w:val="00CB2669"/>
    <w:rsid w:val="00CB3F47"/>
    <w:rsid w:val="00CC5083"/>
    <w:rsid w:val="00CC63CD"/>
    <w:rsid w:val="00CE17E8"/>
    <w:rsid w:val="00DA2367"/>
    <w:rsid w:val="00DB6750"/>
    <w:rsid w:val="00DE6BBF"/>
    <w:rsid w:val="00DF2160"/>
    <w:rsid w:val="00DF62EB"/>
    <w:rsid w:val="00E056D2"/>
    <w:rsid w:val="00E62D66"/>
    <w:rsid w:val="00E74F8C"/>
    <w:rsid w:val="00EE6A01"/>
    <w:rsid w:val="00EF4DDD"/>
    <w:rsid w:val="00F00A9F"/>
    <w:rsid w:val="00FC2B29"/>
    <w:rsid w:val="00FC403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F8C2"/>
  <w15:docId w15:val="{E7C08180-2BAD-409D-8701-D16775C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741" w:right="478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C40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2EC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4F5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0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473E"/>
    <w:pPr>
      <w:widowControl/>
      <w:autoSpaceDE/>
      <w:autoSpaceDN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C2473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473E"/>
    <w:rPr>
      <w:sz w:val="20"/>
      <w:szCs w:val="20"/>
      <w:lang w:val="es-MX"/>
    </w:rPr>
  </w:style>
  <w:style w:type="paragraph" w:customStyle="1" w:styleId="Default">
    <w:name w:val="Default"/>
    <w:rsid w:val="00C2473E"/>
    <w:pPr>
      <w:widowControl/>
      <w:adjustRightInd w:val="0"/>
    </w:pPr>
    <w:rPr>
      <w:rFonts w:ascii="Arial" w:eastAsia="SimSu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al13.recacy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fm.uanl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os.uanl.mx/eic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Invitacion Talleres.docx</vt:lpstr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Invitacion Talleres.docx</dc:title>
  <dc:creator>Adair</dc:creator>
  <cp:lastModifiedBy>ALFREDO ALANIS DURAN</cp:lastModifiedBy>
  <cp:revision>6</cp:revision>
  <dcterms:created xsi:type="dcterms:W3CDTF">2022-06-25T05:08:00Z</dcterms:created>
  <dcterms:modified xsi:type="dcterms:W3CDTF">2022-06-29T04:05:00Z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2021-08-26T00:00:00Z</vt:filetime>
  </property>
</Properties>
</file>